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511"/>
        <w:tblW w:w="15892" w:type="dxa"/>
        <w:tblLayout w:type="fixed"/>
        <w:tblLook w:val="04A0" w:firstRow="1" w:lastRow="0" w:firstColumn="1" w:lastColumn="0" w:noHBand="0" w:noVBand="1"/>
      </w:tblPr>
      <w:tblGrid>
        <w:gridCol w:w="5007"/>
        <w:gridCol w:w="5340"/>
        <w:gridCol w:w="5545"/>
      </w:tblGrid>
      <w:tr w:rsidR="00C924FD" w:rsidRPr="006A4DF5" w:rsidTr="00340F2B">
        <w:trPr>
          <w:trHeight w:val="255"/>
        </w:trPr>
        <w:tc>
          <w:tcPr>
            <w:tcW w:w="5007" w:type="dxa"/>
          </w:tcPr>
          <w:p w:rsidR="00C924FD" w:rsidRPr="006A4DF5" w:rsidRDefault="00340F2B" w:rsidP="00340F2B">
            <w:pPr>
              <w:rPr>
                <w:rFonts w:ascii="Candara" w:hAnsi="Candara"/>
              </w:rPr>
            </w:pPr>
            <w:r w:rsidRPr="006A4DF5">
              <w:rPr>
                <w:rFonts w:ascii="Candara" w:hAnsi="Candara"/>
                <w:noProof/>
                <w:lang w:eastAsia="en-GB"/>
              </w:rPr>
              <mc:AlternateContent>
                <mc:Choice Requires="wps">
                  <w:drawing>
                    <wp:anchor distT="0" distB="0" distL="114300" distR="114300" simplePos="0" relativeHeight="251659264" behindDoc="1" locked="0" layoutInCell="1" allowOverlap="1" wp14:anchorId="3C96DB0B" wp14:editId="025E1A14">
                      <wp:simplePos x="0" y="0"/>
                      <wp:positionH relativeFrom="margin">
                        <wp:posOffset>22225</wp:posOffset>
                      </wp:positionH>
                      <wp:positionV relativeFrom="paragraph">
                        <wp:posOffset>-1324610</wp:posOffset>
                      </wp:positionV>
                      <wp:extent cx="9991725" cy="1162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1162050"/>
                              </a:xfrm>
                              <a:prstGeom prst="rect">
                                <a:avLst/>
                              </a:prstGeom>
                              <a:solidFill>
                                <a:srgbClr val="FFFFFF"/>
                              </a:solidFill>
                              <a:ln w="9525">
                                <a:solidFill>
                                  <a:srgbClr val="000000"/>
                                </a:solidFill>
                                <a:miter lim="800000"/>
                                <a:headEnd/>
                                <a:tailEnd/>
                              </a:ln>
                            </wps:spPr>
                            <wps:txbx>
                              <w:txbxContent>
                                <w:p w:rsidR="00F37AC1" w:rsidRPr="00F37AC1" w:rsidRDefault="0064230C" w:rsidP="00F37AC1">
                                  <w:pPr>
                                    <w:spacing w:before="100" w:beforeAutospacing="1" w:after="100" w:afterAutospacing="1" w:line="240" w:lineRule="auto"/>
                                    <w:rPr>
                                      <w:rFonts w:cstheme="minorHAnsi"/>
                                    </w:rPr>
                                  </w:pPr>
                                  <w:r w:rsidRPr="00F37AC1">
                                    <w:rPr>
                                      <w:rFonts w:eastAsia="Times New Roman" w:cstheme="minorHAnsi"/>
                                      <w:lang w:eastAsia="en-GB"/>
                                    </w:rPr>
                                    <w:t xml:space="preserve">The GCSE course </w:t>
                                  </w:r>
                                  <w:proofErr w:type="gramStart"/>
                                  <w:r w:rsidRPr="00F37AC1">
                                    <w:rPr>
                                      <w:rFonts w:eastAsia="Times New Roman" w:cstheme="minorHAnsi"/>
                                      <w:lang w:eastAsia="en-GB"/>
                                    </w:rPr>
                                    <w:t>is split up</w:t>
                                  </w:r>
                                  <w:proofErr w:type="gramEnd"/>
                                  <w:r w:rsidRPr="00F37AC1">
                                    <w:rPr>
                                      <w:rFonts w:eastAsia="Times New Roman" w:cstheme="minorHAnsi"/>
                                      <w:lang w:eastAsia="en-GB"/>
                                    </w:rPr>
                                    <w:t xml:space="preserve"> into three main themes over the two years. </w:t>
                                  </w:r>
                                  <w:r w:rsidR="00774F43" w:rsidRPr="00F37AC1">
                                    <w:rPr>
                                      <w:rFonts w:eastAsia="Times New Roman" w:cstheme="minorHAnsi"/>
                                      <w:lang w:eastAsia="en-GB"/>
                                    </w:rPr>
                                    <w:t xml:space="preserve">In Year </w:t>
                                  </w:r>
                                  <w:r w:rsidR="00B9474B" w:rsidRPr="00F37AC1">
                                    <w:rPr>
                                      <w:rFonts w:eastAsia="Times New Roman" w:cstheme="minorHAnsi"/>
                                      <w:lang w:eastAsia="en-GB"/>
                                    </w:rPr>
                                    <w:t>10</w:t>
                                  </w:r>
                                  <w:r w:rsidR="00C058E6" w:rsidRPr="00F37AC1">
                                    <w:rPr>
                                      <w:rFonts w:eastAsia="Times New Roman" w:cstheme="minorHAnsi"/>
                                      <w:lang w:eastAsia="en-GB"/>
                                    </w:rPr>
                                    <w:t>,</w:t>
                                  </w:r>
                                  <w:r w:rsidR="009149CE" w:rsidRPr="00F37AC1">
                                    <w:rPr>
                                      <w:rFonts w:eastAsia="Times New Roman" w:cstheme="minorHAnsi"/>
                                      <w:lang w:eastAsia="en-GB"/>
                                    </w:rPr>
                                    <w:t xml:space="preserve"> </w:t>
                                  </w:r>
                                  <w:r w:rsidR="00120B04" w:rsidRPr="00F37AC1">
                                    <w:rPr>
                                      <w:rFonts w:cstheme="minorHAnsi"/>
                                    </w:rPr>
                                    <w:t xml:space="preserve">Students </w:t>
                                  </w:r>
                                  <w:r w:rsidR="00867579" w:rsidRPr="00F37AC1">
                                    <w:rPr>
                                      <w:rFonts w:cstheme="minorHAnsi"/>
                                    </w:rPr>
                                    <w:t>will further develop</w:t>
                                  </w:r>
                                  <w:r w:rsidR="00765592" w:rsidRPr="00F37AC1">
                                    <w:rPr>
                                      <w:rFonts w:cstheme="minorHAnsi"/>
                                    </w:rPr>
                                    <w:t xml:space="preserve"> their</w:t>
                                  </w:r>
                                  <w:r w:rsidR="00B9474B" w:rsidRPr="00F37AC1">
                                    <w:rPr>
                                      <w:rFonts w:cstheme="minorHAnsi"/>
                                    </w:rPr>
                                    <w:t xml:space="preserve"> listening,</w:t>
                                  </w:r>
                                  <w:r w:rsidR="00765592" w:rsidRPr="00F37AC1">
                                    <w:rPr>
                                      <w:rFonts w:cstheme="minorHAnsi"/>
                                    </w:rPr>
                                    <w:t xml:space="preserve"> speaking, reading, writing and translation skills</w:t>
                                  </w:r>
                                  <w:r w:rsidR="00867579" w:rsidRPr="00F37AC1">
                                    <w:rPr>
                                      <w:rFonts w:cstheme="minorHAnsi"/>
                                    </w:rPr>
                                    <w:t xml:space="preserve"> necessary for GCSE level</w:t>
                                  </w:r>
                                  <w:r w:rsidR="00765592" w:rsidRPr="00F37AC1">
                                    <w:rPr>
                                      <w:rFonts w:cstheme="minorHAnsi"/>
                                    </w:rPr>
                                    <w:t xml:space="preserve">. </w:t>
                                  </w:r>
                                  <w:r w:rsidR="00867579" w:rsidRPr="00F37AC1">
                                    <w:rPr>
                                      <w:rFonts w:cstheme="minorHAnsi"/>
                                    </w:rPr>
                                    <w:t xml:space="preserve">They will </w:t>
                                  </w:r>
                                  <w:r w:rsidR="00F37AC1" w:rsidRPr="00F37AC1">
                                    <w:rPr>
                                      <w:rFonts w:cstheme="minorHAnsi"/>
                                    </w:rPr>
                                    <w:t>enrich</w:t>
                                  </w:r>
                                  <w:r w:rsidR="00867579" w:rsidRPr="00F37AC1">
                                    <w:rPr>
                                      <w:rFonts w:cstheme="minorHAnsi"/>
                                    </w:rPr>
                                    <w:t xml:space="preserve"> their vocabulary and develop the grammatical knowledge gained </w:t>
                                  </w:r>
                                  <w:r w:rsidR="00F37AC1" w:rsidRPr="00F37AC1">
                                    <w:rPr>
                                      <w:rFonts w:cstheme="minorHAnsi"/>
                                    </w:rPr>
                                    <w:t xml:space="preserve">in Year 9. </w:t>
                                  </w:r>
                                  <w:r w:rsidR="00F37AC1" w:rsidRPr="00F37AC1">
                                    <w:rPr>
                                      <w:rFonts w:cstheme="minorHAnsi"/>
                                      <w:color w:val="444444"/>
                                      <w:shd w:val="clear" w:color="auto" w:fill="FFFFFF"/>
                                    </w:rPr>
                                    <w:t xml:space="preserve">Comprehension work </w:t>
                                  </w:r>
                                  <w:proofErr w:type="gramStart"/>
                                  <w:r w:rsidR="00F37AC1" w:rsidRPr="00F37AC1">
                                    <w:rPr>
                                      <w:rFonts w:cstheme="minorHAnsi"/>
                                      <w:color w:val="444444"/>
                                      <w:shd w:val="clear" w:color="auto" w:fill="FFFFFF"/>
                                    </w:rPr>
                                    <w:t>will be extended</w:t>
                                  </w:r>
                                  <w:proofErr w:type="gramEnd"/>
                                  <w:r w:rsidR="00F37AC1" w:rsidRPr="00F37AC1">
                                    <w:rPr>
                                      <w:rFonts w:cstheme="minorHAnsi"/>
                                      <w:color w:val="444444"/>
                                      <w:shd w:val="clear" w:color="auto" w:fill="FFFFFF"/>
                                    </w:rPr>
                                    <w:t xml:space="preserve">, by addressing the demands of longer and more complex texts and by refining comprehension techniques. Written work </w:t>
                                  </w:r>
                                  <w:proofErr w:type="gramStart"/>
                                  <w:r w:rsidR="00F37AC1" w:rsidRPr="00F37AC1">
                                    <w:rPr>
                                      <w:rFonts w:cstheme="minorHAnsi"/>
                                      <w:color w:val="444444"/>
                                      <w:shd w:val="clear" w:color="auto" w:fill="FFFFFF"/>
                                    </w:rPr>
                                    <w:t>will be developed</w:t>
                                  </w:r>
                                  <w:proofErr w:type="gramEnd"/>
                                  <w:r w:rsidR="00F37AC1" w:rsidRPr="00F37AC1">
                                    <w:rPr>
                                      <w:rFonts w:cstheme="minorHAnsi"/>
                                      <w:color w:val="444444"/>
                                      <w:shd w:val="clear" w:color="auto" w:fill="FFFFFF"/>
                                    </w:rPr>
                                    <w:t xml:space="preserve"> by the inclusion of larger sequences of language. Speaking </w:t>
                                  </w:r>
                                  <w:proofErr w:type="gramStart"/>
                                  <w:r w:rsidR="00F37AC1" w:rsidRPr="00F37AC1">
                                    <w:rPr>
                                      <w:rFonts w:cstheme="minorHAnsi"/>
                                      <w:color w:val="444444"/>
                                      <w:shd w:val="clear" w:color="auto" w:fill="FFFFFF"/>
                                    </w:rPr>
                                    <w:t>will be practised</w:t>
                                  </w:r>
                                  <w:proofErr w:type="gramEnd"/>
                                  <w:r w:rsidR="00F37AC1" w:rsidRPr="00F37AC1">
                                    <w:rPr>
                                      <w:rFonts w:cstheme="minorHAnsi"/>
                                      <w:color w:val="444444"/>
                                      <w:shd w:val="clear" w:color="auto" w:fill="FFFFFF"/>
                                    </w:rPr>
                                    <w:t xml:space="preserve"> as a class, in small groups. </w:t>
                                  </w:r>
                                  <w:r w:rsidR="00F37AC1" w:rsidRPr="00F37AC1">
                                    <w:rPr>
                                      <w:rFonts w:cstheme="minorHAnsi"/>
                                    </w:rPr>
                                    <w:t xml:space="preserve">Students will continue to practice differing styles of GCSE questions in writing and speaking, and access more Higher Tier questions.  The lessons </w:t>
                                  </w:r>
                                  <w:proofErr w:type="gramStart"/>
                                  <w:r w:rsidR="00F37AC1" w:rsidRPr="00F37AC1">
                                    <w:rPr>
                                      <w:rFonts w:cstheme="minorHAnsi"/>
                                    </w:rPr>
                                    <w:t>will be delivered</w:t>
                                  </w:r>
                                  <w:proofErr w:type="gramEnd"/>
                                  <w:r w:rsidR="00F37AC1" w:rsidRPr="00F37AC1">
                                    <w:rPr>
                                      <w:rFonts w:cstheme="minorHAnsi"/>
                                    </w:rPr>
                                    <w:t xml:space="preserve"> as much as possible in the Target Language and there is an expectation that students speak French in the classroom whenever they can</w:t>
                                  </w:r>
                                  <w:r w:rsidR="00F37AC1" w:rsidRPr="00F37AC1">
                                    <w:rPr>
                                      <w:rFonts w:cstheme="minorHAnsi"/>
                                      <w:color w:val="444444"/>
                                      <w:shd w:val="clear" w:color="auto" w:fill="FFFFFF"/>
                                    </w:rPr>
                                    <w:t xml:space="preserve"> and work to improve fluency, accuracy and accent.</w:t>
                                  </w:r>
                                </w:p>
                                <w:p w:rsidR="00867579" w:rsidRPr="00B9474B" w:rsidRDefault="00F37AC1" w:rsidP="00F37AC1">
                                  <w:pPr>
                                    <w:spacing w:before="100" w:beforeAutospacing="1" w:after="100" w:afterAutospacing="1" w:line="240" w:lineRule="auto"/>
                                    <w:rPr>
                                      <w:rFonts w:cstheme="minorHAnsi"/>
                                      <w:sz w:val="24"/>
                                      <w:szCs w:val="24"/>
                                    </w:rPr>
                                  </w:pPr>
                                  <w:r w:rsidRPr="00F37AC1">
                                    <w:rPr>
                                      <w:rFonts w:cstheme="minorHAnsi"/>
                                      <w:sz w:val="24"/>
                                      <w:szCs w:val="24"/>
                                    </w:rPr>
                                    <w:t xml:space="preserve"> </w:t>
                                  </w:r>
                                  <w:r>
                                    <w:rPr>
                                      <w:rFonts w:cstheme="minorHAnsi"/>
                                      <w:sz w:val="24"/>
                                      <w:szCs w:val="24"/>
                                    </w:rPr>
                                    <w:t>Key Stage 4 students will use the Active Learn Pearson online book and will study five of the eight modules.</w:t>
                                  </w:r>
                                </w:p>
                                <w:p w:rsidR="00263613" w:rsidRDefault="00263613" w:rsidP="00263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DB0B" id="_x0000_t202" coordsize="21600,21600" o:spt="202" path="m,l,21600r21600,l21600,xe">
                      <v:stroke joinstyle="miter"/>
                      <v:path gradientshapeok="t" o:connecttype="rect"/>
                    </v:shapetype>
                    <v:shape id="Text Box 2" o:spid="_x0000_s1026" type="#_x0000_t202" style="position:absolute;margin-left:1.75pt;margin-top:-104.3pt;width:786.75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">
                      <v:textbox>
                        <w:txbxContent>
                          <w:p w:rsidR="00F37AC1" w:rsidRPr="00F37AC1" w:rsidRDefault="0064230C" w:rsidP="00F37AC1">
                            <w:pPr>
                              <w:spacing w:before="100" w:beforeAutospacing="1" w:after="100" w:afterAutospacing="1" w:line="240" w:lineRule="auto"/>
                              <w:rPr>
                                <w:rFonts w:cstheme="minorHAnsi"/>
                              </w:rPr>
                            </w:pPr>
                            <w:r w:rsidRPr="00F37AC1">
                              <w:rPr>
                                <w:rFonts w:eastAsia="Times New Roman" w:cstheme="minorHAnsi"/>
                                <w:lang w:eastAsia="en-GB"/>
                              </w:rPr>
                              <w:t xml:space="preserve">The GCSE course </w:t>
                            </w:r>
                            <w:proofErr w:type="gramStart"/>
                            <w:r w:rsidRPr="00F37AC1">
                              <w:rPr>
                                <w:rFonts w:eastAsia="Times New Roman" w:cstheme="minorHAnsi"/>
                                <w:lang w:eastAsia="en-GB"/>
                              </w:rPr>
                              <w:t>is split up</w:t>
                            </w:r>
                            <w:proofErr w:type="gramEnd"/>
                            <w:r w:rsidRPr="00F37AC1">
                              <w:rPr>
                                <w:rFonts w:eastAsia="Times New Roman" w:cstheme="minorHAnsi"/>
                                <w:lang w:eastAsia="en-GB"/>
                              </w:rPr>
                              <w:t xml:space="preserve"> into three main themes over the two years. </w:t>
                            </w:r>
                            <w:r w:rsidR="00774F43" w:rsidRPr="00F37AC1">
                              <w:rPr>
                                <w:rFonts w:eastAsia="Times New Roman" w:cstheme="minorHAnsi"/>
                                <w:lang w:eastAsia="en-GB"/>
                              </w:rPr>
                              <w:t xml:space="preserve">In Year </w:t>
                            </w:r>
                            <w:r w:rsidR="00B9474B" w:rsidRPr="00F37AC1">
                              <w:rPr>
                                <w:rFonts w:eastAsia="Times New Roman" w:cstheme="minorHAnsi"/>
                                <w:lang w:eastAsia="en-GB"/>
                              </w:rPr>
                              <w:t>10</w:t>
                            </w:r>
                            <w:r w:rsidR="00C058E6" w:rsidRPr="00F37AC1">
                              <w:rPr>
                                <w:rFonts w:eastAsia="Times New Roman" w:cstheme="minorHAnsi"/>
                                <w:lang w:eastAsia="en-GB"/>
                              </w:rPr>
                              <w:t>,</w:t>
                            </w:r>
                            <w:r w:rsidR="009149CE" w:rsidRPr="00F37AC1">
                              <w:rPr>
                                <w:rFonts w:eastAsia="Times New Roman" w:cstheme="minorHAnsi"/>
                                <w:lang w:eastAsia="en-GB"/>
                              </w:rPr>
                              <w:t xml:space="preserve"> </w:t>
                            </w:r>
                            <w:r w:rsidR="00120B04" w:rsidRPr="00F37AC1">
                              <w:rPr>
                                <w:rFonts w:cstheme="minorHAnsi"/>
                              </w:rPr>
                              <w:t xml:space="preserve">Students </w:t>
                            </w:r>
                            <w:r w:rsidR="00867579" w:rsidRPr="00F37AC1">
                              <w:rPr>
                                <w:rFonts w:cstheme="minorHAnsi"/>
                              </w:rPr>
                              <w:t>will further develop</w:t>
                            </w:r>
                            <w:r w:rsidR="00765592" w:rsidRPr="00F37AC1">
                              <w:rPr>
                                <w:rFonts w:cstheme="minorHAnsi"/>
                              </w:rPr>
                              <w:t xml:space="preserve"> their</w:t>
                            </w:r>
                            <w:r w:rsidR="00B9474B" w:rsidRPr="00F37AC1">
                              <w:rPr>
                                <w:rFonts w:cstheme="minorHAnsi"/>
                              </w:rPr>
                              <w:t xml:space="preserve"> listening,</w:t>
                            </w:r>
                            <w:r w:rsidR="00765592" w:rsidRPr="00F37AC1">
                              <w:rPr>
                                <w:rFonts w:cstheme="minorHAnsi"/>
                              </w:rPr>
                              <w:t xml:space="preserve"> speaking, reading, writing and translation skills</w:t>
                            </w:r>
                            <w:r w:rsidR="00867579" w:rsidRPr="00F37AC1">
                              <w:rPr>
                                <w:rFonts w:cstheme="minorHAnsi"/>
                              </w:rPr>
                              <w:t xml:space="preserve"> necessary for GCSE level</w:t>
                            </w:r>
                            <w:r w:rsidR="00765592" w:rsidRPr="00F37AC1">
                              <w:rPr>
                                <w:rFonts w:cstheme="minorHAnsi"/>
                              </w:rPr>
                              <w:t xml:space="preserve">. </w:t>
                            </w:r>
                            <w:r w:rsidR="00867579" w:rsidRPr="00F37AC1">
                              <w:rPr>
                                <w:rFonts w:cstheme="minorHAnsi"/>
                              </w:rPr>
                              <w:t xml:space="preserve">They will </w:t>
                            </w:r>
                            <w:r w:rsidR="00F37AC1" w:rsidRPr="00F37AC1">
                              <w:rPr>
                                <w:rFonts w:cstheme="minorHAnsi"/>
                              </w:rPr>
                              <w:t>enrich</w:t>
                            </w:r>
                            <w:r w:rsidR="00867579" w:rsidRPr="00F37AC1">
                              <w:rPr>
                                <w:rFonts w:cstheme="minorHAnsi"/>
                              </w:rPr>
                              <w:t xml:space="preserve"> their vocabulary and develop the grammatical knowledge gained </w:t>
                            </w:r>
                            <w:r w:rsidR="00F37AC1" w:rsidRPr="00F37AC1">
                              <w:rPr>
                                <w:rFonts w:cstheme="minorHAnsi"/>
                              </w:rPr>
                              <w:t xml:space="preserve">in Year 9. </w:t>
                            </w:r>
                            <w:r w:rsidR="00F37AC1" w:rsidRPr="00F37AC1">
                              <w:rPr>
                                <w:rFonts w:cstheme="minorHAnsi"/>
                                <w:color w:val="444444"/>
                                <w:shd w:val="clear" w:color="auto" w:fill="FFFFFF"/>
                              </w:rPr>
                              <w:t xml:space="preserve">Comprehension work </w:t>
                            </w:r>
                            <w:proofErr w:type="gramStart"/>
                            <w:r w:rsidR="00F37AC1" w:rsidRPr="00F37AC1">
                              <w:rPr>
                                <w:rFonts w:cstheme="minorHAnsi"/>
                                <w:color w:val="444444"/>
                                <w:shd w:val="clear" w:color="auto" w:fill="FFFFFF"/>
                              </w:rPr>
                              <w:t>will be extended</w:t>
                            </w:r>
                            <w:proofErr w:type="gramEnd"/>
                            <w:r w:rsidR="00F37AC1" w:rsidRPr="00F37AC1">
                              <w:rPr>
                                <w:rFonts w:cstheme="minorHAnsi"/>
                                <w:color w:val="444444"/>
                                <w:shd w:val="clear" w:color="auto" w:fill="FFFFFF"/>
                              </w:rPr>
                              <w:t xml:space="preserve">, by addressing the demands of longer and more complex texts and by refining comprehension techniques. Written work </w:t>
                            </w:r>
                            <w:proofErr w:type="gramStart"/>
                            <w:r w:rsidR="00F37AC1" w:rsidRPr="00F37AC1">
                              <w:rPr>
                                <w:rFonts w:cstheme="minorHAnsi"/>
                                <w:color w:val="444444"/>
                                <w:shd w:val="clear" w:color="auto" w:fill="FFFFFF"/>
                              </w:rPr>
                              <w:t>will be developed</w:t>
                            </w:r>
                            <w:proofErr w:type="gramEnd"/>
                            <w:r w:rsidR="00F37AC1" w:rsidRPr="00F37AC1">
                              <w:rPr>
                                <w:rFonts w:cstheme="minorHAnsi"/>
                                <w:color w:val="444444"/>
                                <w:shd w:val="clear" w:color="auto" w:fill="FFFFFF"/>
                              </w:rPr>
                              <w:t xml:space="preserve"> by the inclusion of larger sequences of language. Speaking </w:t>
                            </w:r>
                            <w:proofErr w:type="gramStart"/>
                            <w:r w:rsidR="00F37AC1" w:rsidRPr="00F37AC1">
                              <w:rPr>
                                <w:rFonts w:cstheme="minorHAnsi"/>
                                <w:color w:val="444444"/>
                                <w:shd w:val="clear" w:color="auto" w:fill="FFFFFF"/>
                              </w:rPr>
                              <w:t>will be practised</w:t>
                            </w:r>
                            <w:proofErr w:type="gramEnd"/>
                            <w:r w:rsidR="00F37AC1" w:rsidRPr="00F37AC1">
                              <w:rPr>
                                <w:rFonts w:cstheme="minorHAnsi"/>
                                <w:color w:val="444444"/>
                                <w:shd w:val="clear" w:color="auto" w:fill="FFFFFF"/>
                              </w:rPr>
                              <w:t xml:space="preserve"> as a class, in small groups. </w:t>
                            </w:r>
                            <w:r w:rsidR="00F37AC1" w:rsidRPr="00F37AC1">
                              <w:rPr>
                                <w:rFonts w:cstheme="minorHAnsi"/>
                              </w:rPr>
                              <w:t xml:space="preserve">Students will continue to practice differing styles of GCSE questions in writing and speaking, and access more Higher Tier questions.  The lessons </w:t>
                            </w:r>
                            <w:proofErr w:type="gramStart"/>
                            <w:r w:rsidR="00F37AC1" w:rsidRPr="00F37AC1">
                              <w:rPr>
                                <w:rFonts w:cstheme="minorHAnsi"/>
                              </w:rPr>
                              <w:t>will be delivered</w:t>
                            </w:r>
                            <w:proofErr w:type="gramEnd"/>
                            <w:r w:rsidR="00F37AC1" w:rsidRPr="00F37AC1">
                              <w:rPr>
                                <w:rFonts w:cstheme="minorHAnsi"/>
                              </w:rPr>
                              <w:t xml:space="preserve"> as much as possible in the Target Language and there is an expectation that students speak French in the classroom whenever they can</w:t>
                            </w:r>
                            <w:r w:rsidR="00F37AC1" w:rsidRPr="00F37AC1">
                              <w:rPr>
                                <w:rFonts w:cstheme="minorHAnsi"/>
                                <w:color w:val="444444"/>
                                <w:shd w:val="clear" w:color="auto" w:fill="FFFFFF"/>
                              </w:rPr>
                              <w:t xml:space="preserve"> and work to improve fluency, accuracy and accent.</w:t>
                            </w:r>
                          </w:p>
                          <w:p w:rsidR="00867579" w:rsidRPr="00B9474B" w:rsidRDefault="00F37AC1" w:rsidP="00F37AC1">
                            <w:pPr>
                              <w:spacing w:before="100" w:beforeAutospacing="1" w:after="100" w:afterAutospacing="1" w:line="240" w:lineRule="auto"/>
                              <w:rPr>
                                <w:rFonts w:cstheme="minorHAnsi"/>
                                <w:sz w:val="24"/>
                                <w:szCs w:val="24"/>
                              </w:rPr>
                            </w:pPr>
                            <w:r w:rsidRPr="00F37AC1">
                              <w:rPr>
                                <w:rFonts w:cstheme="minorHAnsi"/>
                                <w:sz w:val="24"/>
                                <w:szCs w:val="24"/>
                              </w:rPr>
                              <w:t xml:space="preserve"> </w:t>
                            </w:r>
                            <w:r>
                              <w:rPr>
                                <w:rFonts w:cstheme="minorHAnsi"/>
                                <w:sz w:val="24"/>
                                <w:szCs w:val="24"/>
                              </w:rPr>
                              <w:t>Key Stage 4 students will use the Active Learn Pearson online book and will study five of the eight modules.</w:t>
                            </w:r>
                          </w:p>
                          <w:p w:rsidR="00263613" w:rsidRDefault="00263613" w:rsidP="00263613"/>
                        </w:txbxContent>
                      </v:textbox>
                      <w10:wrap anchorx="margin"/>
                    </v:shape>
                  </w:pict>
                </mc:Fallback>
              </mc:AlternateContent>
            </w:r>
            <w:r w:rsidR="005C5F77" w:rsidRPr="006A4DF5">
              <w:rPr>
                <w:rFonts w:ascii="Candara" w:hAnsi="Candara"/>
              </w:rPr>
              <w:t xml:space="preserve"> </w:t>
            </w:r>
            <w:r w:rsidR="00C924FD" w:rsidRPr="006A4DF5">
              <w:rPr>
                <w:rFonts w:ascii="Candara" w:hAnsi="Candara"/>
              </w:rPr>
              <w:t>TERM 1</w:t>
            </w:r>
          </w:p>
        </w:tc>
        <w:tc>
          <w:tcPr>
            <w:tcW w:w="5340" w:type="dxa"/>
          </w:tcPr>
          <w:p w:rsidR="00C924FD" w:rsidRPr="006A4DF5" w:rsidRDefault="00C924FD" w:rsidP="00340F2B">
            <w:pPr>
              <w:rPr>
                <w:rFonts w:ascii="Candara" w:hAnsi="Candara"/>
              </w:rPr>
            </w:pPr>
            <w:r w:rsidRPr="006A4DF5">
              <w:rPr>
                <w:rFonts w:ascii="Candara" w:hAnsi="Candara"/>
              </w:rPr>
              <w:t>TERM 2</w:t>
            </w:r>
          </w:p>
        </w:tc>
        <w:tc>
          <w:tcPr>
            <w:tcW w:w="5545" w:type="dxa"/>
          </w:tcPr>
          <w:p w:rsidR="00C924FD" w:rsidRPr="006A4DF5" w:rsidRDefault="00C924FD" w:rsidP="00340F2B">
            <w:pPr>
              <w:rPr>
                <w:rFonts w:ascii="Candara" w:hAnsi="Candara"/>
              </w:rPr>
            </w:pPr>
            <w:r w:rsidRPr="006A4DF5">
              <w:rPr>
                <w:rFonts w:ascii="Candara" w:hAnsi="Candara"/>
              </w:rPr>
              <w:t>TERM 3</w:t>
            </w:r>
          </w:p>
        </w:tc>
      </w:tr>
      <w:tr w:rsidR="00C924FD" w:rsidRPr="006A4DF5" w:rsidTr="00340F2B">
        <w:trPr>
          <w:trHeight w:val="2781"/>
        </w:trPr>
        <w:tc>
          <w:tcPr>
            <w:tcW w:w="5007" w:type="dxa"/>
          </w:tcPr>
          <w:p w:rsidR="004206A7" w:rsidRPr="00340F2B" w:rsidRDefault="004206A7" w:rsidP="00340F2B">
            <w:pPr>
              <w:pStyle w:val="NoSpacing"/>
              <w:jc w:val="center"/>
              <w:rPr>
                <w:rFonts w:ascii="Candara" w:hAnsi="Candara"/>
                <w:b/>
                <w:color w:val="FF0000"/>
                <w:u w:val="single"/>
              </w:rPr>
            </w:pPr>
            <w:bookmarkStart w:id="0" w:name="_GoBack" w:colFirst="0" w:colLast="2"/>
            <w:r w:rsidRPr="00340F2B">
              <w:rPr>
                <w:rFonts w:ascii="Candara" w:hAnsi="Candara"/>
                <w:b/>
                <w:color w:val="FF0000"/>
                <w:u w:val="single"/>
              </w:rPr>
              <w:t xml:space="preserve">Qui </w:t>
            </w:r>
            <w:proofErr w:type="spellStart"/>
            <w:r w:rsidRPr="00340F2B">
              <w:rPr>
                <w:rFonts w:ascii="Candara" w:hAnsi="Candara"/>
                <w:b/>
                <w:color w:val="FF0000"/>
                <w:u w:val="single"/>
              </w:rPr>
              <w:t>suis</w:t>
            </w:r>
            <w:proofErr w:type="spellEnd"/>
            <w:r w:rsidRPr="00340F2B">
              <w:rPr>
                <w:rFonts w:ascii="Candara" w:hAnsi="Candara"/>
                <w:b/>
                <w:color w:val="FF0000"/>
                <w:u w:val="single"/>
              </w:rPr>
              <w:t>-je?</w:t>
            </w:r>
          </w:p>
          <w:p w:rsidR="00C924FD" w:rsidRPr="00340F2B" w:rsidRDefault="001F1D93" w:rsidP="00340F2B">
            <w:pPr>
              <w:pStyle w:val="NoSpacing"/>
              <w:jc w:val="center"/>
              <w:rPr>
                <w:rFonts w:ascii="Candara" w:hAnsi="Candara" w:cstheme="minorHAnsi"/>
              </w:rPr>
            </w:pPr>
            <w:r w:rsidRPr="00340F2B">
              <w:rPr>
                <w:rFonts w:ascii="Candara" w:hAnsi="Candara" w:cstheme="minorHAnsi"/>
              </w:rPr>
              <w:t>CONTENT</w:t>
            </w:r>
            <w:r w:rsidR="00997D75" w:rsidRPr="00340F2B">
              <w:rPr>
                <w:rFonts w:ascii="Candara" w:hAnsi="Candara" w:cstheme="minorHAnsi"/>
              </w:rPr>
              <w:t>/SKILLS</w:t>
            </w:r>
          </w:p>
          <w:p w:rsidR="00EB31B2" w:rsidRPr="00340F2B" w:rsidRDefault="00815229" w:rsidP="00340F2B">
            <w:pPr>
              <w:pStyle w:val="BodyA"/>
              <w:numPr>
                <w:ilvl w:val="0"/>
                <w:numId w:val="16"/>
              </w:numPr>
              <w:rPr>
                <w:rFonts w:ascii="Candara" w:hAnsi="Candara" w:cstheme="minorHAnsi"/>
              </w:rPr>
            </w:pPr>
            <w:r w:rsidRPr="00340F2B">
              <w:rPr>
                <w:rFonts w:ascii="Candara" w:hAnsi="Candara" w:cstheme="minorHAnsi"/>
              </w:rPr>
              <w:t>Revising</w:t>
            </w:r>
            <w:r w:rsidR="00EB31B2" w:rsidRPr="00340F2B">
              <w:rPr>
                <w:rFonts w:ascii="Candara" w:hAnsi="Candara" w:cstheme="minorHAnsi"/>
              </w:rPr>
              <w:t xml:space="preserve"> family and describing people</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 xml:space="preserve">Revising places in town and activities </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T</w:t>
            </w:r>
            <w:r w:rsidR="00815229" w:rsidRPr="00340F2B">
              <w:rPr>
                <w:rFonts w:ascii="Candara" w:hAnsi="Candara" w:cstheme="minorHAnsi"/>
              </w:rPr>
              <w:t>alking abo</w:t>
            </w:r>
            <w:r w:rsidRPr="00340F2B">
              <w:rPr>
                <w:rFonts w:ascii="Candara" w:hAnsi="Candara" w:cstheme="minorHAnsi"/>
              </w:rPr>
              <w:t>ut friends and what makes a good friend</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T</w:t>
            </w:r>
            <w:r w:rsidR="00815229" w:rsidRPr="00340F2B">
              <w:rPr>
                <w:rFonts w:ascii="Candara" w:hAnsi="Candara" w:cstheme="minorHAnsi"/>
              </w:rPr>
              <w:t>alking</w:t>
            </w:r>
            <w:r w:rsidRPr="00340F2B">
              <w:rPr>
                <w:rFonts w:ascii="Candara" w:hAnsi="Candara" w:cstheme="minorHAnsi"/>
              </w:rPr>
              <w:t xml:space="preserve"> about family relationships </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M</w:t>
            </w:r>
            <w:r w:rsidR="00815229" w:rsidRPr="00340F2B">
              <w:rPr>
                <w:rFonts w:ascii="Candara" w:hAnsi="Candara" w:cstheme="minorHAnsi"/>
              </w:rPr>
              <w:t>aking arrangements</w:t>
            </w:r>
            <w:r w:rsidRPr="00340F2B">
              <w:rPr>
                <w:rFonts w:ascii="Candara" w:hAnsi="Candara" w:cstheme="minorHAnsi"/>
              </w:rPr>
              <w:t xml:space="preserve"> to go out</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D</w:t>
            </w:r>
            <w:r w:rsidR="00815229" w:rsidRPr="00340F2B">
              <w:rPr>
                <w:rFonts w:ascii="Candara" w:hAnsi="Candara" w:cstheme="minorHAnsi"/>
              </w:rPr>
              <w:t>escribing a night ou</w:t>
            </w:r>
            <w:r w:rsidRPr="00340F2B">
              <w:rPr>
                <w:rFonts w:ascii="Candara" w:hAnsi="Candara" w:cstheme="minorHAnsi"/>
              </w:rPr>
              <w:t>t with friends</w:t>
            </w:r>
          </w:p>
          <w:p w:rsidR="00EB31B2" w:rsidRPr="00340F2B" w:rsidRDefault="00EB31B2" w:rsidP="00340F2B">
            <w:pPr>
              <w:pStyle w:val="BodyA"/>
              <w:numPr>
                <w:ilvl w:val="0"/>
                <w:numId w:val="16"/>
              </w:numPr>
              <w:rPr>
                <w:rFonts w:ascii="Candara" w:hAnsi="Candara" w:cstheme="minorHAnsi"/>
              </w:rPr>
            </w:pPr>
            <w:r w:rsidRPr="00340F2B">
              <w:rPr>
                <w:rFonts w:ascii="Candara" w:hAnsi="Candara" w:cstheme="minorHAnsi"/>
              </w:rPr>
              <w:t>T</w:t>
            </w:r>
            <w:r w:rsidR="00815229" w:rsidRPr="00340F2B">
              <w:rPr>
                <w:rFonts w:ascii="Candara" w:hAnsi="Candara" w:cstheme="minorHAnsi"/>
              </w:rPr>
              <w:t>alking about yo</w:t>
            </w:r>
            <w:r w:rsidRPr="00340F2B">
              <w:rPr>
                <w:rFonts w:ascii="Candara" w:hAnsi="Candara" w:cstheme="minorHAnsi"/>
              </w:rPr>
              <w:t>ur life when you were younger</w:t>
            </w:r>
          </w:p>
          <w:p w:rsidR="00815229" w:rsidRPr="00340F2B" w:rsidRDefault="00EB31B2" w:rsidP="00340F2B">
            <w:pPr>
              <w:pStyle w:val="BodyA"/>
              <w:numPr>
                <w:ilvl w:val="0"/>
                <w:numId w:val="16"/>
              </w:numPr>
              <w:rPr>
                <w:rFonts w:ascii="Candara" w:hAnsi="Candara" w:cstheme="minorHAnsi"/>
              </w:rPr>
            </w:pPr>
            <w:r w:rsidRPr="00340F2B">
              <w:rPr>
                <w:rFonts w:ascii="Candara" w:hAnsi="Candara" w:cstheme="minorHAnsi"/>
              </w:rPr>
              <w:t>D</w:t>
            </w:r>
            <w:r w:rsidR="00815229" w:rsidRPr="00340F2B">
              <w:rPr>
                <w:rFonts w:ascii="Candara" w:hAnsi="Candara" w:cstheme="minorHAnsi"/>
              </w:rPr>
              <w:t>iscussing role models.</w:t>
            </w:r>
          </w:p>
        </w:tc>
        <w:tc>
          <w:tcPr>
            <w:tcW w:w="5340" w:type="dxa"/>
          </w:tcPr>
          <w:p w:rsidR="004206A7" w:rsidRPr="00340F2B" w:rsidRDefault="004206A7" w:rsidP="00340F2B">
            <w:pPr>
              <w:pStyle w:val="NoSpacing"/>
              <w:jc w:val="center"/>
              <w:rPr>
                <w:rFonts w:ascii="Candara" w:hAnsi="Candara"/>
                <w:b/>
                <w:color w:val="FF0000"/>
                <w:u w:val="single"/>
              </w:rPr>
            </w:pPr>
            <w:r w:rsidRPr="00340F2B">
              <w:rPr>
                <w:rFonts w:ascii="Candara" w:hAnsi="Candara"/>
                <w:b/>
                <w:color w:val="FF0000"/>
                <w:u w:val="single"/>
              </w:rPr>
              <w:t xml:space="preserve">Le temps des </w:t>
            </w:r>
            <w:proofErr w:type="spellStart"/>
            <w:r w:rsidRPr="00340F2B">
              <w:rPr>
                <w:rFonts w:ascii="Candara" w:hAnsi="Candara"/>
                <w:b/>
                <w:color w:val="FF0000"/>
                <w:u w:val="single"/>
              </w:rPr>
              <w:t>loisirs</w:t>
            </w:r>
            <w:proofErr w:type="spellEnd"/>
          </w:p>
          <w:p w:rsidR="00C924FD" w:rsidRPr="00340F2B" w:rsidRDefault="00717BCA" w:rsidP="00340F2B">
            <w:pPr>
              <w:jc w:val="center"/>
              <w:rPr>
                <w:rFonts w:ascii="Candara" w:hAnsi="Candara" w:cstheme="minorHAnsi"/>
              </w:rPr>
            </w:pPr>
            <w:r w:rsidRPr="00340F2B">
              <w:rPr>
                <w:rFonts w:ascii="Candara" w:hAnsi="Candara" w:cstheme="minorHAnsi"/>
              </w:rPr>
              <w:t>CONTENT</w:t>
            </w:r>
            <w:r w:rsidR="00997D75" w:rsidRPr="00340F2B">
              <w:rPr>
                <w:rFonts w:ascii="Candara" w:hAnsi="Candara" w:cstheme="minorHAnsi"/>
              </w:rPr>
              <w:t>/SKILLS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Revising sport and music</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Revising technology, TV, films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sport</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your life online</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books and reading</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 xml:space="preserve">Talking about TV programmes </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actors and films</w:t>
            </w:r>
          </w:p>
          <w:p w:rsidR="00815229" w:rsidRPr="00340F2B" w:rsidRDefault="00815229" w:rsidP="00340F2B">
            <w:pPr>
              <w:rPr>
                <w:rFonts w:ascii="Candara" w:hAnsi="Candara" w:cstheme="minorHAnsi"/>
              </w:rPr>
            </w:pPr>
          </w:p>
        </w:tc>
        <w:tc>
          <w:tcPr>
            <w:tcW w:w="5545" w:type="dxa"/>
          </w:tcPr>
          <w:p w:rsidR="004206A7" w:rsidRPr="00340F2B" w:rsidRDefault="004206A7" w:rsidP="00340F2B">
            <w:pPr>
              <w:pStyle w:val="NoSpacing"/>
              <w:jc w:val="center"/>
              <w:rPr>
                <w:rFonts w:ascii="Candara" w:hAnsi="Candara"/>
                <w:b/>
                <w:color w:val="FF0000"/>
                <w:u w:val="single"/>
              </w:rPr>
            </w:pPr>
            <w:proofErr w:type="spellStart"/>
            <w:r w:rsidRPr="00340F2B">
              <w:rPr>
                <w:rFonts w:ascii="Candara" w:hAnsi="Candara"/>
                <w:b/>
                <w:color w:val="FF0000"/>
                <w:u w:val="single"/>
              </w:rPr>
              <w:t>Jours</w:t>
            </w:r>
            <w:proofErr w:type="spellEnd"/>
            <w:r w:rsidRPr="00340F2B">
              <w:rPr>
                <w:rFonts w:ascii="Candara" w:hAnsi="Candara"/>
                <w:b/>
                <w:color w:val="FF0000"/>
                <w:u w:val="single"/>
              </w:rPr>
              <w:t xml:space="preserve"> </w:t>
            </w:r>
            <w:proofErr w:type="spellStart"/>
            <w:r w:rsidRPr="00340F2B">
              <w:rPr>
                <w:rFonts w:ascii="Candara" w:hAnsi="Candara"/>
                <w:b/>
                <w:color w:val="FF0000"/>
                <w:u w:val="single"/>
              </w:rPr>
              <w:t>ordinaires</w:t>
            </w:r>
            <w:proofErr w:type="spellEnd"/>
            <w:r w:rsidRPr="00340F2B">
              <w:rPr>
                <w:rFonts w:ascii="Candara" w:hAnsi="Candara"/>
                <w:b/>
                <w:color w:val="FF0000"/>
                <w:u w:val="single"/>
              </w:rPr>
              <w:t xml:space="preserve">, </w:t>
            </w:r>
            <w:proofErr w:type="spellStart"/>
            <w:r w:rsidRPr="00340F2B">
              <w:rPr>
                <w:rFonts w:ascii="Candara" w:hAnsi="Candara"/>
                <w:b/>
                <w:color w:val="FF0000"/>
                <w:u w:val="single"/>
              </w:rPr>
              <w:t>jours</w:t>
            </w:r>
            <w:proofErr w:type="spellEnd"/>
            <w:r w:rsidRPr="00340F2B">
              <w:rPr>
                <w:rFonts w:ascii="Candara" w:hAnsi="Candara"/>
                <w:b/>
                <w:color w:val="FF0000"/>
                <w:u w:val="single"/>
              </w:rPr>
              <w:t xml:space="preserve"> de fête / De la </w:t>
            </w:r>
            <w:proofErr w:type="spellStart"/>
            <w:r w:rsidRPr="00340F2B">
              <w:rPr>
                <w:rFonts w:ascii="Candara" w:hAnsi="Candara"/>
                <w:b/>
                <w:color w:val="FF0000"/>
                <w:u w:val="single"/>
              </w:rPr>
              <w:t>ville</w:t>
            </w:r>
            <w:proofErr w:type="spellEnd"/>
            <w:r w:rsidRPr="00340F2B">
              <w:rPr>
                <w:rFonts w:ascii="Candara" w:hAnsi="Candara"/>
                <w:b/>
                <w:color w:val="FF0000"/>
                <w:u w:val="single"/>
              </w:rPr>
              <w:t xml:space="preserve"> à la </w:t>
            </w:r>
            <w:proofErr w:type="spellStart"/>
            <w:r w:rsidRPr="00340F2B">
              <w:rPr>
                <w:rFonts w:ascii="Candara" w:hAnsi="Candara"/>
                <w:b/>
                <w:color w:val="FF0000"/>
                <w:u w:val="single"/>
              </w:rPr>
              <w:t>campagne</w:t>
            </w:r>
            <w:proofErr w:type="spellEnd"/>
            <w:r w:rsidRPr="00340F2B">
              <w:rPr>
                <w:rFonts w:ascii="Candara" w:hAnsi="Candara"/>
                <w:b/>
                <w:color w:val="FF0000"/>
                <w:u w:val="single"/>
              </w:rPr>
              <w:t xml:space="preserve"> </w:t>
            </w:r>
          </w:p>
          <w:p w:rsidR="00C924FD" w:rsidRPr="00340F2B" w:rsidRDefault="00717BCA" w:rsidP="00340F2B">
            <w:pPr>
              <w:jc w:val="center"/>
              <w:rPr>
                <w:rFonts w:ascii="Candara" w:hAnsi="Candara" w:cstheme="minorHAnsi"/>
              </w:rPr>
            </w:pPr>
            <w:r w:rsidRPr="00340F2B">
              <w:rPr>
                <w:rFonts w:ascii="Candara" w:hAnsi="Candara" w:cstheme="minorHAnsi"/>
              </w:rPr>
              <w:t>CONTENT</w:t>
            </w:r>
            <w:r w:rsidR="00997D75" w:rsidRPr="00340F2B">
              <w:rPr>
                <w:rFonts w:ascii="Candara" w:hAnsi="Candara" w:cstheme="minorHAnsi"/>
              </w:rPr>
              <w:t>/SKILLS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food and meals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Discussing and shopping for clothes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Describing your daily life</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Talking about food for special occasions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Using polite language</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Describing family celebrations</w:t>
            </w:r>
          </w:p>
          <w:p w:rsidR="004206A7" w:rsidRPr="00340F2B" w:rsidRDefault="004206A7" w:rsidP="00340F2B">
            <w:pPr>
              <w:pStyle w:val="ListParagraph"/>
              <w:numPr>
                <w:ilvl w:val="0"/>
                <w:numId w:val="18"/>
              </w:numPr>
              <w:rPr>
                <w:rFonts w:ascii="Candara" w:hAnsi="Candara" w:cstheme="minorHAnsi"/>
              </w:rPr>
            </w:pPr>
            <w:r w:rsidRPr="00340F2B">
              <w:rPr>
                <w:rFonts w:ascii="Candara" w:hAnsi="Candara" w:cstheme="minorHAnsi"/>
              </w:rPr>
              <w:t>Describing festivals and traditions</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Talking about where you live, weather and transport</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Describing a town and asking the way</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Describing a region</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Talking about your town, village or district</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Discussing what to see and do</w:t>
            </w:r>
          </w:p>
          <w:p w:rsidR="004206A7"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Discussing plans and the weather</w:t>
            </w:r>
          </w:p>
          <w:p w:rsidR="0064230C" w:rsidRPr="00340F2B" w:rsidRDefault="004206A7" w:rsidP="00340F2B">
            <w:pPr>
              <w:pStyle w:val="ListParagraph"/>
              <w:numPr>
                <w:ilvl w:val="0"/>
                <w:numId w:val="9"/>
              </w:numPr>
              <w:rPr>
                <w:rFonts w:ascii="Candara" w:hAnsi="Candara" w:cstheme="minorHAnsi"/>
              </w:rPr>
            </w:pPr>
            <w:r w:rsidRPr="00340F2B">
              <w:rPr>
                <w:rFonts w:ascii="Candara" w:hAnsi="Candara" w:cstheme="minorHAnsi"/>
              </w:rPr>
              <w:t>Describing community projects</w:t>
            </w:r>
          </w:p>
        </w:tc>
      </w:tr>
      <w:tr w:rsidR="00E9048B" w:rsidRPr="006A4DF5" w:rsidTr="00340F2B">
        <w:trPr>
          <w:trHeight w:val="1484"/>
        </w:trPr>
        <w:tc>
          <w:tcPr>
            <w:tcW w:w="5007" w:type="dxa"/>
          </w:tcPr>
          <w:p w:rsidR="00E9048B" w:rsidRPr="00340F2B" w:rsidRDefault="00997D75" w:rsidP="00340F2B">
            <w:pPr>
              <w:pStyle w:val="NoSpacing"/>
              <w:jc w:val="center"/>
              <w:rPr>
                <w:rFonts w:ascii="Candara" w:hAnsi="Candara" w:cstheme="minorHAnsi"/>
              </w:rPr>
            </w:pPr>
            <w:r w:rsidRPr="00340F2B">
              <w:rPr>
                <w:rFonts w:ascii="Candara" w:hAnsi="Candara" w:cstheme="minorHAnsi"/>
              </w:rPr>
              <w:t xml:space="preserve">KEY </w:t>
            </w:r>
            <w:r w:rsidR="004E237F" w:rsidRPr="00340F2B">
              <w:rPr>
                <w:rFonts w:ascii="Candara" w:hAnsi="Candara" w:cstheme="minorHAnsi"/>
              </w:rPr>
              <w:t>A</w:t>
            </w:r>
            <w:r w:rsidRPr="00340F2B">
              <w:rPr>
                <w:rFonts w:ascii="Candara" w:hAnsi="Candara" w:cstheme="minorHAnsi"/>
              </w:rPr>
              <w:t>SS</w:t>
            </w:r>
            <w:r w:rsidR="004E237F" w:rsidRPr="00340F2B">
              <w:rPr>
                <w:rFonts w:ascii="Candara" w:hAnsi="Candara" w:cstheme="minorHAnsi"/>
              </w:rPr>
              <w:t>ESSMENTS</w:t>
            </w:r>
          </w:p>
          <w:p w:rsidR="00C23875" w:rsidRPr="00340F2B" w:rsidRDefault="004E237F" w:rsidP="00340F2B">
            <w:pPr>
              <w:pStyle w:val="NoSpacing"/>
              <w:rPr>
                <w:rFonts w:ascii="Candara" w:hAnsi="Candara" w:cstheme="minorHAnsi"/>
              </w:rPr>
            </w:pPr>
            <w:r w:rsidRPr="00340F2B">
              <w:rPr>
                <w:rFonts w:ascii="Candara" w:hAnsi="Candara" w:cstheme="minorHAnsi"/>
              </w:rPr>
              <w:t>HALF TERM 1</w:t>
            </w:r>
          </w:p>
          <w:p w:rsidR="004E237F" w:rsidRPr="00340F2B" w:rsidRDefault="00EB31B2" w:rsidP="00340F2B">
            <w:pPr>
              <w:pStyle w:val="NoSpacing"/>
              <w:rPr>
                <w:rFonts w:ascii="Candara" w:hAnsi="Candara" w:cstheme="minorHAnsi"/>
              </w:rPr>
            </w:pPr>
            <w:r w:rsidRPr="00340F2B">
              <w:rPr>
                <w:rFonts w:ascii="Candara" w:hAnsi="Candara" w:cstheme="minorHAnsi"/>
              </w:rPr>
              <w:t>Reading and Writing</w:t>
            </w:r>
          </w:p>
          <w:p w:rsidR="00120B04" w:rsidRPr="00340F2B" w:rsidRDefault="00120B04" w:rsidP="00340F2B">
            <w:pPr>
              <w:pStyle w:val="NoSpacing"/>
              <w:rPr>
                <w:rFonts w:ascii="Candara" w:hAnsi="Candara" w:cstheme="minorHAnsi"/>
              </w:rPr>
            </w:pPr>
          </w:p>
          <w:p w:rsidR="00120B04" w:rsidRPr="00340F2B" w:rsidRDefault="004E237F" w:rsidP="00340F2B">
            <w:pPr>
              <w:pStyle w:val="NoSpacing"/>
              <w:rPr>
                <w:rFonts w:ascii="Candara" w:hAnsi="Candara" w:cstheme="minorHAnsi"/>
              </w:rPr>
            </w:pPr>
            <w:r w:rsidRPr="00340F2B">
              <w:rPr>
                <w:rFonts w:ascii="Candara" w:hAnsi="Candara" w:cstheme="minorHAnsi"/>
              </w:rPr>
              <w:t>HALF TERM 2</w:t>
            </w:r>
          </w:p>
          <w:p w:rsidR="004E237F" w:rsidRPr="00340F2B" w:rsidRDefault="00EB31B2" w:rsidP="00340F2B">
            <w:pPr>
              <w:pStyle w:val="NoSpacing"/>
              <w:rPr>
                <w:rFonts w:ascii="Candara" w:hAnsi="Candara" w:cstheme="minorHAnsi"/>
              </w:rPr>
            </w:pPr>
            <w:r w:rsidRPr="00340F2B">
              <w:rPr>
                <w:rFonts w:ascii="Candara" w:hAnsi="Candara" w:cstheme="minorHAnsi"/>
              </w:rPr>
              <w:t>Speaking</w:t>
            </w:r>
          </w:p>
        </w:tc>
        <w:tc>
          <w:tcPr>
            <w:tcW w:w="5340" w:type="dxa"/>
          </w:tcPr>
          <w:p w:rsidR="00E9048B" w:rsidRPr="00340F2B" w:rsidRDefault="00997D75" w:rsidP="00340F2B">
            <w:pPr>
              <w:jc w:val="center"/>
              <w:rPr>
                <w:rFonts w:ascii="Candara" w:hAnsi="Candara" w:cstheme="minorHAnsi"/>
              </w:rPr>
            </w:pPr>
            <w:r w:rsidRPr="00340F2B">
              <w:rPr>
                <w:rFonts w:ascii="Candara" w:hAnsi="Candara" w:cstheme="minorHAnsi"/>
              </w:rPr>
              <w:t xml:space="preserve">KEY </w:t>
            </w:r>
            <w:r w:rsidR="004E237F" w:rsidRPr="00340F2B">
              <w:rPr>
                <w:rFonts w:ascii="Candara" w:hAnsi="Candara" w:cstheme="minorHAnsi"/>
              </w:rPr>
              <w:t>ASSESSMENTS</w:t>
            </w:r>
          </w:p>
          <w:p w:rsidR="0073208A" w:rsidRPr="00340F2B" w:rsidRDefault="004E237F" w:rsidP="00340F2B">
            <w:pPr>
              <w:pStyle w:val="NoSpacing"/>
              <w:rPr>
                <w:rFonts w:ascii="Candara" w:hAnsi="Candara" w:cstheme="minorHAnsi"/>
              </w:rPr>
            </w:pPr>
            <w:r w:rsidRPr="00340F2B">
              <w:rPr>
                <w:rFonts w:ascii="Candara" w:hAnsi="Candara" w:cstheme="minorHAnsi"/>
              </w:rPr>
              <w:t>HALF TERM</w:t>
            </w:r>
            <w:r w:rsidR="00120B04" w:rsidRPr="00340F2B">
              <w:rPr>
                <w:rFonts w:ascii="Candara" w:hAnsi="Candara" w:cstheme="minorHAnsi"/>
              </w:rPr>
              <w:t xml:space="preserve"> 3</w:t>
            </w:r>
          </w:p>
          <w:p w:rsidR="00A45AB8" w:rsidRPr="00340F2B" w:rsidRDefault="00EB31B2" w:rsidP="00340F2B">
            <w:pPr>
              <w:pStyle w:val="NoSpacing"/>
              <w:rPr>
                <w:rFonts w:ascii="Candara" w:hAnsi="Candara" w:cstheme="minorHAnsi"/>
              </w:rPr>
            </w:pPr>
            <w:r w:rsidRPr="00340F2B">
              <w:rPr>
                <w:rFonts w:ascii="Candara" w:hAnsi="Candara" w:cstheme="minorHAnsi"/>
              </w:rPr>
              <w:t xml:space="preserve">Listening and Reading </w:t>
            </w:r>
          </w:p>
          <w:p w:rsidR="004E237F" w:rsidRPr="00340F2B" w:rsidRDefault="004E237F" w:rsidP="00340F2B">
            <w:pPr>
              <w:pStyle w:val="NoSpacing"/>
              <w:rPr>
                <w:rFonts w:ascii="Candara" w:hAnsi="Candara" w:cstheme="minorHAnsi"/>
              </w:rPr>
            </w:pPr>
          </w:p>
          <w:p w:rsidR="0073208A" w:rsidRPr="00340F2B" w:rsidRDefault="00120B04" w:rsidP="00340F2B">
            <w:pPr>
              <w:pStyle w:val="NoSpacing"/>
              <w:rPr>
                <w:rFonts w:ascii="Candara" w:hAnsi="Candara" w:cstheme="minorHAnsi"/>
              </w:rPr>
            </w:pPr>
            <w:r w:rsidRPr="00340F2B">
              <w:rPr>
                <w:rFonts w:ascii="Candara" w:hAnsi="Candara" w:cstheme="minorHAnsi"/>
              </w:rPr>
              <w:t>HALF TERM 4</w:t>
            </w:r>
          </w:p>
          <w:p w:rsidR="004E237F" w:rsidRPr="00340F2B" w:rsidRDefault="00EB31B2" w:rsidP="00340F2B">
            <w:pPr>
              <w:pStyle w:val="NoSpacing"/>
              <w:rPr>
                <w:rFonts w:ascii="Candara" w:hAnsi="Candara" w:cstheme="minorHAnsi"/>
              </w:rPr>
            </w:pPr>
            <w:r w:rsidRPr="00340F2B">
              <w:rPr>
                <w:rFonts w:ascii="Candara" w:hAnsi="Candara" w:cstheme="minorHAnsi"/>
              </w:rPr>
              <w:t>Writing (as in GCSE)</w:t>
            </w:r>
          </w:p>
        </w:tc>
        <w:tc>
          <w:tcPr>
            <w:tcW w:w="5545" w:type="dxa"/>
          </w:tcPr>
          <w:p w:rsidR="00E9048B" w:rsidRPr="00340F2B" w:rsidRDefault="00997D75" w:rsidP="00340F2B">
            <w:pPr>
              <w:jc w:val="center"/>
              <w:rPr>
                <w:rFonts w:ascii="Candara" w:hAnsi="Candara" w:cstheme="minorHAnsi"/>
              </w:rPr>
            </w:pPr>
            <w:r w:rsidRPr="00340F2B">
              <w:rPr>
                <w:rFonts w:ascii="Candara" w:hAnsi="Candara" w:cstheme="minorHAnsi"/>
              </w:rPr>
              <w:t xml:space="preserve">KEY </w:t>
            </w:r>
            <w:r w:rsidR="004E237F" w:rsidRPr="00340F2B">
              <w:rPr>
                <w:rFonts w:ascii="Candara" w:hAnsi="Candara" w:cstheme="minorHAnsi"/>
              </w:rPr>
              <w:t>ASSESSMENTS</w:t>
            </w:r>
          </w:p>
          <w:p w:rsidR="004E237F" w:rsidRPr="00340F2B" w:rsidRDefault="00120B04" w:rsidP="00340F2B">
            <w:pPr>
              <w:pStyle w:val="NoSpacing"/>
              <w:rPr>
                <w:rFonts w:ascii="Candara" w:hAnsi="Candara" w:cstheme="minorHAnsi"/>
              </w:rPr>
            </w:pPr>
            <w:r w:rsidRPr="00340F2B">
              <w:rPr>
                <w:rFonts w:ascii="Candara" w:hAnsi="Candara" w:cstheme="minorHAnsi"/>
              </w:rPr>
              <w:t>HALF TERM 5</w:t>
            </w:r>
          </w:p>
          <w:p w:rsidR="00A45AB8" w:rsidRPr="00340F2B" w:rsidRDefault="00EB31B2" w:rsidP="00340F2B">
            <w:pPr>
              <w:pStyle w:val="NoSpacing"/>
              <w:rPr>
                <w:rFonts w:ascii="Candara" w:hAnsi="Candara" w:cstheme="minorHAnsi"/>
              </w:rPr>
            </w:pPr>
            <w:r w:rsidRPr="00340F2B">
              <w:rPr>
                <w:rFonts w:ascii="Candara" w:hAnsi="Candara" w:cstheme="minorHAnsi"/>
              </w:rPr>
              <w:t xml:space="preserve">Listening and Reading </w:t>
            </w:r>
          </w:p>
          <w:p w:rsidR="00AC63B5" w:rsidRPr="00340F2B" w:rsidRDefault="00AC63B5" w:rsidP="00340F2B">
            <w:pPr>
              <w:pStyle w:val="NoSpacing"/>
              <w:rPr>
                <w:rFonts w:ascii="Candara" w:hAnsi="Candara" w:cstheme="minorHAnsi"/>
              </w:rPr>
            </w:pPr>
          </w:p>
          <w:p w:rsidR="004E237F" w:rsidRPr="00340F2B" w:rsidRDefault="00120B04" w:rsidP="00340F2B">
            <w:pPr>
              <w:pStyle w:val="NoSpacing"/>
              <w:rPr>
                <w:rFonts w:ascii="Candara" w:hAnsi="Candara" w:cstheme="minorHAnsi"/>
              </w:rPr>
            </w:pPr>
            <w:r w:rsidRPr="00340F2B">
              <w:rPr>
                <w:rFonts w:ascii="Candara" w:hAnsi="Candara" w:cstheme="minorHAnsi"/>
              </w:rPr>
              <w:t>HALF TERM 6</w:t>
            </w:r>
          </w:p>
          <w:p w:rsidR="004E237F" w:rsidRPr="00340F2B" w:rsidRDefault="00B9474B" w:rsidP="00340F2B">
            <w:pPr>
              <w:pStyle w:val="Body"/>
              <w:rPr>
                <w:rFonts w:ascii="Candara" w:hAnsi="Candara" w:cstheme="minorHAnsi"/>
              </w:rPr>
            </w:pPr>
            <w:r w:rsidRPr="00340F2B">
              <w:rPr>
                <w:rFonts w:ascii="Candara" w:hAnsi="Candara" w:cstheme="minorHAnsi"/>
              </w:rPr>
              <w:t>PPEs (</w:t>
            </w:r>
            <w:r w:rsidR="00EB31B2" w:rsidRPr="00340F2B">
              <w:rPr>
                <w:rFonts w:ascii="Candara" w:hAnsi="Candara" w:cstheme="minorHAnsi"/>
              </w:rPr>
              <w:t xml:space="preserve"> Speaking, Listening</w:t>
            </w:r>
            <w:r w:rsidRPr="00340F2B">
              <w:rPr>
                <w:rFonts w:ascii="Candara" w:hAnsi="Candara" w:cstheme="minorHAnsi"/>
              </w:rPr>
              <w:t>, Reading and Writing)</w:t>
            </w:r>
          </w:p>
        </w:tc>
      </w:tr>
      <w:tr w:rsidR="006A4DF5" w:rsidRPr="006A4DF5" w:rsidTr="00340F2B">
        <w:trPr>
          <w:trHeight w:val="794"/>
        </w:trPr>
        <w:tc>
          <w:tcPr>
            <w:tcW w:w="15892" w:type="dxa"/>
            <w:gridSpan w:val="3"/>
          </w:tcPr>
          <w:p w:rsidR="00B9474B" w:rsidRPr="00340F2B" w:rsidRDefault="006A4DF5" w:rsidP="00340F2B">
            <w:pPr>
              <w:rPr>
                <w:rFonts w:ascii="Candara" w:hAnsi="Candara" w:cstheme="minorHAnsi"/>
              </w:rPr>
            </w:pPr>
            <w:r w:rsidRPr="00340F2B">
              <w:rPr>
                <w:rFonts w:ascii="Candara" w:hAnsi="Candara" w:cstheme="minorHAnsi"/>
              </w:rPr>
              <w:lastRenderedPageBreak/>
              <w:t>Extended reading suggestions and links to external resources:</w:t>
            </w:r>
            <w:r w:rsidR="00B9474B" w:rsidRPr="00340F2B">
              <w:rPr>
                <w:rFonts w:ascii="Candara" w:hAnsi="Candara" w:cstheme="minorHAnsi"/>
              </w:rPr>
              <w:t xml:space="preserve"> Vocabulary learning is set for three out of the five lessons per fortnight. There will be 15 key words to learn per homework session and these words are related to the topic that they have studied that lesson. In addition, homework may include a worksheet or a piece of writing. Students will also be asked to do exam style questions, preparation for speaking or writing exams and reading and listening past papers.</w:t>
            </w:r>
            <w:r w:rsidR="00765592" w:rsidRPr="00340F2B">
              <w:rPr>
                <w:rFonts w:ascii="Candara" w:hAnsi="Candara" w:cstheme="minorHAnsi"/>
              </w:rPr>
              <w:t xml:space="preserve"> Students </w:t>
            </w:r>
            <w:proofErr w:type="gramStart"/>
            <w:r w:rsidR="00765592" w:rsidRPr="00340F2B">
              <w:rPr>
                <w:rFonts w:ascii="Candara" w:hAnsi="Candara" w:cstheme="minorHAnsi"/>
              </w:rPr>
              <w:t>will be provided</w:t>
            </w:r>
            <w:proofErr w:type="gramEnd"/>
            <w:r w:rsidR="00765592" w:rsidRPr="00340F2B">
              <w:rPr>
                <w:rFonts w:ascii="Candara" w:hAnsi="Candara" w:cstheme="minorHAnsi"/>
              </w:rPr>
              <w:t xml:space="preserve"> with sentence builder booklets, as well as writing and speaking workbooks.</w:t>
            </w:r>
            <w:r w:rsidR="0064230C" w:rsidRPr="00340F2B">
              <w:rPr>
                <w:rFonts w:ascii="Candara" w:hAnsi="Candara" w:cstheme="minorHAnsi"/>
              </w:rPr>
              <w:t xml:space="preserve"> We encourage students to buy a GCSE Revision Guide to support with understanding. We also urge students to attend after school revision sessions regularly.</w:t>
            </w:r>
          </w:p>
          <w:p w:rsidR="006A4DF5" w:rsidRPr="00340F2B" w:rsidRDefault="006A4DF5" w:rsidP="00340F2B">
            <w:pPr>
              <w:rPr>
                <w:rFonts w:ascii="Candara" w:hAnsi="Candara" w:cstheme="minorHAnsi"/>
              </w:rPr>
            </w:pPr>
          </w:p>
        </w:tc>
      </w:tr>
      <w:bookmarkEnd w:id="0"/>
    </w:tbl>
    <w:p w:rsidR="003B23D6" w:rsidRPr="006A4DF5" w:rsidRDefault="003B23D6">
      <w:pPr>
        <w:rPr>
          <w:rFonts w:ascii="Candara" w:hAnsi="Candara"/>
        </w:rPr>
      </w:pPr>
    </w:p>
    <w:p w:rsidR="005E63DD" w:rsidRPr="006A4DF5" w:rsidRDefault="005E63DD">
      <w:pPr>
        <w:rPr>
          <w:rFonts w:ascii="Candara" w:hAnsi="Candara"/>
        </w:rPr>
      </w:pPr>
    </w:p>
    <w:p w:rsidR="005E63DD" w:rsidRPr="006A4DF5" w:rsidRDefault="005E63DD">
      <w:pPr>
        <w:rPr>
          <w:rFonts w:ascii="Candara" w:hAnsi="Candara"/>
        </w:rPr>
      </w:pPr>
    </w:p>
    <w:sectPr w:rsidR="005E63DD" w:rsidRPr="006A4DF5" w:rsidSect="00E85FC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FD" w:rsidRDefault="00C924FD" w:rsidP="00C924FD">
      <w:pPr>
        <w:spacing w:after="0" w:line="240" w:lineRule="auto"/>
      </w:pPr>
      <w:r>
        <w:separator/>
      </w:r>
    </w:p>
  </w:endnote>
  <w:endnote w:type="continuationSeparator" w:id="0">
    <w:p w:rsidR="00C924FD" w:rsidRDefault="00C924FD" w:rsidP="00C9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FD" w:rsidRDefault="00C924FD" w:rsidP="00C924FD">
      <w:pPr>
        <w:spacing w:after="0" w:line="240" w:lineRule="auto"/>
      </w:pPr>
      <w:r>
        <w:separator/>
      </w:r>
    </w:p>
  </w:footnote>
  <w:footnote w:type="continuationSeparator" w:id="0">
    <w:p w:rsidR="00C924FD" w:rsidRDefault="00C924FD" w:rsidP="00C9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FD" w:rsidRDefault="00997D75" w:rsidP="00656391">
    <w:pPr>
      <w:pStyle w:val="Header"/>
      <w:jc w:val="center"/>
    </w:pPr>
    <w:r>
      <w:rPr>
        <w:noProof/>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2200275</wp:posOffset>
              </wp:positionH>
              <wp:positionV relativeFrom="paragraph">
                <wp:posOffset>-421005</wp:posOffset>
              </wp:positionV>
              <wp:extent cx="44005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23850"/>
                      </a:xfrm>
                      <a:prstGeom prst="rect">
                        <a:avLst/>
                      </a:prstGeom>
                      <a:noFill/>
                      <a:ln w="9525">
                        <a:noFill/>
                        <a:miter lim="800000"/>
                        <a:headEnd/>
                        <a:tailEnd/>
                      </a:ln>
                    </wps:spPr>
                    <wps:txb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3.25pt;margin-top:-33.15pt;width:34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" filled="f" stroked="f">
              <v:textbo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v:textbox>
            </v:shape>
          </w:pict>
        </mc:Fallback>
      </mc:AlternateContent>
    </w:r>
    <w:r>
      <w:rPr>
        <w:rFonts w:ascii="Times New Roman" w:hAnsi="Times New Roman"/>
        <w:noProof/>
        <w:sz w:val="24"/>
        <w:szCs w:val="24"/>
        <w:lang w:eastAsia="en-GB"/>
      </w:rPr>
      <w:drawing>
        <wp:anchor distT="36576" distB="36576" distL="36576" distR="36576" simplePos="0" relativeHeight="251661312" behindDoc="0" locked="0" layoutInCell="1" allowOverlap="1" wp14:anchorId="4A59ACB3" wp14:editId="6D431A54">
          <wp:simplePos x="0" y="0"/>
          <wp:positionH relativeFrom="column">
            <wp:posOffset>-676275</wp:posOffset>
          </wp:positionH>
          <wp:positionV relativeFrom="paragraph">
            <wp:posOffset>-269240</wp:posOffset>
          </wp:positionV>
          <wp:extent cx="438785" cy="510540"/>
          <wp:effectExtent l="0" t="0" r="0" b="3810"/>
          <wp:wrapNone/>
          <wp:docPr id="3" name="Picture 3"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7014A63" wp14:editId="078FB09A">
          <wp:simplePos x="0" y="0"/>
          <wp:positionH relativeFrom="column">
            <wp:posOffset>9029700</wp:posOffset>
          </wp:positionH>
          <wp:positionV relativeFrom="paragraph">
            <wp:posOffset>-250190</wp:posOffset>
          </wp:positionV>
          <wp:extent cx="438785" cy="510540"/>
          <wp:effectExtent l="0" t="0" r="0" b="3810"/>
          <wp:wrapNone/>
          <wp:docPr id="1" name="Picture 1"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Subject:</w:t>
    </w:r>
    <w:r w:rsidR="00C058E6">
      <w:t xml:space="preserve"> FRENCH</w:t>
    </w:r>
    <w:r>
      <w:tab/>
      <w:t>Year Group:</w:t>
    </w:r>
    <w:r w:rsidR="00765592">
      <w:t xml:space="preserve">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595"/>
    <w:multiLevelType w:val="hybridMultilevel"/>
    <w:tmpl w:val="BEFA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137E5"/>
    <w:multiLevelType w:val="hybridMultilevel"/>
    <w:tmpl w:val="0D3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7513"/>
    <w:multiLevelType w:val="hybridMultilevel"/>
    <w:tmpl w:val="675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42EB5"/>
    <w:multiLevelType w:val="hybridMultilevel"/>
    <w:tmpl w:val="139A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966C5"/>
    <w:multiLevelType w:val="hybridMultilevel"/>
    <w:tmpl w:val="C960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B1A2D"/>
    <w:multiLevelType w:val="hybridMultilevel"/>
    <w:tmpl w:val="D3A8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C4C23"/>
    <w:multiLevelType w:val="hybridMultilevel"/>
    <w:tmpl w:val="3FE80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C32778"/>
    <w:multiLevelType w:val="hybridMultilevel"/>
    <w:tmpl w:val="E23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3057D"/>
    <w:multiLevelType w:val="hybridMultilevel"/>
    <w:tmpl w:val="5B6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21A30"/>
    <w:multiLevelType w:val="hybridMultilevel"/>
    <w:tmpl w:val="D926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042E1"/>
    <w:multiLevelType w:val="hybridMultilevel"/>
    <w:tmpl w:val="F50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F2028"/>
    <w:multiLevelType w:val="hybridMultilevel"/>
    <w:tmpl w:val="93E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24E16"/>
    <w:multiLevelType w:val="hybridMultilevel"/>
    <w:tmpl w:val="2A08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10AD5"/>
    <w:multiLevelType w:val="hybridMultilevel"/>
    <w:tmpl w:val="69A0B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E377869"/>
    <w:multiLevelType w:val="hybridMultilevel"/>
    <w:tmpl w:val="8458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B076C"/>
    <w:multiLevelType w:val="hybridMultilevel"/>
    <w:tmpl w:val="BFF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5516E1"/>
    <w:multiLevelType w:val="hybridMultilevel"/>
    <w:tmpl w:val="548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EC2712"/>
    <w:multiLevelType w:val="hybridMultilevel"/>
    <w:tmpl w:val="051C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1"/>
  </w:num>
  <w:num w:numId="5">
    <w:abstractNumId w:val="4"/>
  </w:num>
  <w:num w:numId="6">
    <w:abstractNumId w:val="9"/>
  </w:num>
  <w:num w:numId="7">
    <w:abstractNumId w:val="7"/>
  </w:num>
  <w:num w:numId="8">
    <w:abstractNumId w:val="14"/>
  </w:num>
  <w:num w:numId="9">
    <w:abstractNumId w:val="16"/>
  </w:num>
  <w:num w:numId="10">
    <w:abstractNumId w:val="11"/>
  </w:num>
  <w:num w:numId="11">
    <w:abstractNumId w:val="10"/>
  </w:num>
  <w:num w:numId="12">
    <w:abstractNumId w:val="8"/>
  </w:num>
  <w:num w:numId="13">
    <w:abstractNumId w:val="17"/>
  </w:num>
  <w:num w:numId="14">
    <w:abstractNumId w:val="12"/>
  </w:num>
  <w:num w:numId="15">
    <w:abstractNumId w:val="13"/>
  </w:num>
  <w:num w:numId="16">
    <w:abstractNumId w:val="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C4"/>
    <w:rsid w:val="00077A35"/>
    <w:rsid w:val="00110289"/>
    <w:rsid w:val="00120B04"/>
    <w:rsid w:val="00156AF2"/>
    <w:rsid w:val="00173936"/>
    <w:rsid w:val="0019290B"/>
    <w:rsid w:val="001F1D93"/>
    <w:rsid w:val="00245589"/>
    <w:rsid w:val="00263613"/>
    <w:rsid w:val="0027374E"/>
    <w:rsid w:val="002C1B92"/>
    <w:rsid w:val="00340F2B"/>
    <w:rsid w:val="003B23D6"/>
    <w:rsid w:val="004206A7"/>
    <w:rsid w:val="0044165F"/>
    <w:rsid w:val="004E237F"/>
    <w:rsid w:val="004E3D7A"/>
    <w:rsid w:val="00570E8D"/>
    <w:rsid w:val="005C5F77"/>
    <w:rsid w:val="005E2726"/>
    <w:rsid w:val="005E63DD"/>
    <w:rsid w:val="00604C3E"/>
    <w:rsid w:val="0063649A"/>
    <w:rsid w:val="0064230C"/>
    <w:rsid w:val="00656391"/>
    <w:rsid w:val="0067650C"/>
    <w:rsid w:val="006A4DF5"/>
    <w:rsid w:val="006F6D88"/>
    <w:rsid w:val="007067A9"/>
    <w:rsid w:val="00717BCA"/>
    <w:rsid w:val="007235F7"/>
    <w:rsid w:val="0073208A"/>
    <w:rsid w:val="00765592"/>
    <w:rsid w:val="00774F43"/>
    <w:rsid w:val="00815229"/>
    <w:rsid w:val="0083585D"/>
    <w:rsid w:val="00837FDA"/>
    <w:rsid w:val="00851F53"/>
    <w:rsid w:val="00852772"/>
    <w:rsid w:val="00867579"/>
    <w:rsid w:val="00880C99"/>
    <w:rsid w:val="008839F8"/>
    <w:rsid w:val="008D44BC"/>
    <w:rsid w:val="009149CE"/>
    <w:rsid w:val="00935E8E"/>
    <w:rsid w:val="00936180"/>
    <w:rsid w:val="00950F98"/>
    <w:rsid w:val="00976788"/>
    <w:rsid w:val="00997D75"/>
    <w:rsid w:val="009D6E4F"/>
    <w:rsid w:val="00A33B99"/>
    <w:rsid w:val="00A45AB8"/>
    <w:rsid w:val="00A47880"/>
    <w:rsid w:val="00A519FA"/>
    <w:rsid w:val="00AC63B5"/>
    <w:rsid w:val="00B6513D"/>
    <w:rsid w:val="00B76110"/>
    <w:rsid w:val="00B84B85"/>
    <w:rsid w:val="00B9474B"/>
    <w:rsid w:val="00C058E6"/>
    <w:rsid w:val="00C23875"/>
    <w:rsid w:val="00C4503C"/>
    <w:rsid w:val="00C639C6"/>
    <w:rsid w:val="00C924FD"/>
    <w:rsid w:val="00D368FC"/>
    <w:rsid w:val="00D426C2"/>
    <w:rsid w:val="00D84A2A"/>
    <w:rsid w:val="00D91A5E"/>
    <w:rsid w:val="00DC7873"/>
    <w:rsid w:val="00E206B2"/>
    <w:rsid w:val="00E32F04"/>
    <w:rsid w:val="00E3526F"/>
    <w:rsid w:val="00E7061D"/>
    <w:rsid w:val="00E81547"/>
    <w:rsid w:val="00E85FC4"/>
    <w:rsid w:val="00E86E75"/>
    <w:rsid w:val="00E9048B"/>
    <w:rsid w:val="00EB31B2"/>
    <w:rsid w:val="00F1617D"/>
    <w:rsid w:val="00F37AC1"/>
    <w:rsid w:val="00F423FB"/>
    <w:rsid w:val="00F60072"/>
    <w:rsid w:val="00F7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3BD3C5B-304A-4F28-9144-31AF1A7B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4FD"/>
    <w:pPr>
      <w:spacing w:after="0" w:line="240" w:lineRule="auto"/>
    </w:pPr>
  </w:style>
  <w:style w:type="paragraph" w:styleId="Header">
    <w:name w:val="header"/>
    <w:basedOn w:val="Normal"/>
    <w:link w:val="HeaderChar"/>
    <w:uiPriority w:val="99"/>
    <w:unhideWhenUsed/>
    <w:rsid w:val="00C9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4FD"/>
  </w:style>
  <w:style w:type="paragraph" w:styleId="Footer">
    <w:name w:val="footer"/>
    <w:basedOn w:val="Normal"/>
    <w:link w:val="FooterChar"/>
    <w:uiPriority w:val="99"/>
    <w:unhideWhenUsed/>
    <w:rsid w:val="00C9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4FD"/>
  </w:style>
  <w:style w:type="paragraph" w:styleId="BalloonText">
    <w:name w:val="Balloon Text"/>
    <w:basedOn w:val="Normal"/>
    <w:link w:val="BalloonTextChar"/>
    <w:uiPriority w:val="99"/>
    <w:semiHidden/>
    <w:unhideWhenUsed/>
    <w:rsid w:val="00C9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FD"/>
    <w:rPr>
      <w:rFonts w:ascii="Tahoma" w:hAnsi="Tahoma" w:cs="Tahoma"/>
      <w:sz w:val="16"/>
      <w:szCs w:val="16"/>
    </w:rPr>
  </w:style>
  <w:style w:type="paragraph" w:styleId="ListParagraph">
    <w:name w:val="List Paragraph"/>
    <w:basedOn w:val="Normal"/>
    <w:uiPriority w:val="34"/>
    <w:qFormat/>
    <w:rsid w:val="00C924FD"/>
    <w:pPr>
      <w:ind w:left="720"/>
      <w:contextualSpacing/>
    </w:pPr>
  </w:style>
  <w:style w:type="paragraph" w:customStyle="1" w:styleId="Body">
    <w:name w:val="Body"/>
    <w:rsid w:val="00C2387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BodyA">
    <w:name w:val="Body A"/>
    <w:rsid w:val="0026361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YEAR 7- HALF TERM 1 ASSESSMENTS</vt:lpstr>
    </vt:vector>
  </TitlesOfParts>
  <Company>Marshalls Park School</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HALF TERM 1 ASSESSMENTS</dc:title>
  <dc:creator>N Solis</dc:creator>
  <cp:lastModifiedBy>Nancy Eale</cp:lastModifiedBy>
  <cp:revision>3</cp:revision>
  <cp:lastPrinted>2019-11-19T10:08:00Z</cp:lastPrinted>
  <dcterms:created xsi:type="dcterms:W3CDTF">2023-09-26T23:17:00Z</dcterms:created>
  <dcterms:modified xsi:type="dcterms:W3CDTF">2023-09-27T07:35:00Z</dcterms:modified>
</cp:coreProperties>
</file>